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67B0A" w:rsidRDefault="00D730D9" w:rsidP="0059508F">
      <w:pPr>
        <w:rPr>
          <w:sz w:val="44"/>
          <w:szCs w:val="44"/>
        </w:rPr>
      </w:pPr>
      <w:r>
        <w:rPr>
          <w:sz w:val="28"/>
          <w:szCs w:val="28"/>
        </w:rPr>
        <w:t xml:space="preserve">APUNTES </w:t>
      </w:r>
      <w:r w:rsidR="00440034">
        <w:rPr>
          <w:sz w:val="28"/>
          <w:szCs w:val="28"/>
        </w:rPr>
        <w:t>9  material de repaso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r w:rsidR="00BB375D" w:rsidRPr="00BB375D">
        <w:rPr>
          <w:sz w:val="44"/>
          <w:szCs w:val="44"/>
          <w:u w:val="single"/>
        </w:rPr>
        <w:t>Mentha</w:t>
      </w:r>
      <w:r w:rsidR="00BB375D">
        <w:rPr>
          <w:sz w:val="44"/>
          <w:szCs w:val="44"/>
        </w:rPr>
        <w:t xml:space="preserve"> </w:t>
      </w:r>
      <w:r w:rsidR="00BB375D" w:rsidRPr="00BB375D">
        <w:rPr>
          <w:sz w:val="44"/>
          <w:szCs w:val="44"/>
          <w:u w:val="single"/>
        </w:rPr>
        <w:t>spicata</w:t>
      </w:r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>auxilia como chiquedores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r w:rsidRPr="00BB375D">
        <w:rPr>
          <w:sz w:val="44"/>
          <w:szCs w:val="44"/>
          <w:u w:val="single"/>
        </w:rPr>
        <w:t>Ocimun</w:t>
      </w:r>
      <w:r>
        <w:rPr>
          <w:sz w:val="44"/>
          <w:szCs w:val="44"/>
        </w:rPr>
        <w:t xml:space="preserve"> </w:t>
      </w:r>
      <w:r w:rsidRPr="00BB375D">
        <w:rPr>
          <w:sz w:val="44"/>
          <w:szCs w:val="44"/>
          <w:u w:val="single"/>
        </w:rPr>
        <w:t>basillium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r w:rsidR="002B550F" w:rsidRPr="002B550F">
        <w:rPr>
          <w:sz w:val="44"/>
          <w:szCs w:val="44"/>
          <w:u w:val="single"/>
        </w:rPr>
        <w:t>Persea</w:t>
      </w:r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Mentha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>sábila: Para estimular el crecimiento del pelo, gastritis, para la disgetión</w:t>
      </w:r>
      <w:r w:rsidR="00744877">
        <w:rPr>
          <w:sz w:val="44"/>
          <w:szCs w:val="44"/>
        </w:rPr>
        <w:t xml:space="preserve">. N. C. </w:t>
      </w:r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>El epazote: Desparasitante, como hierba de olor o saborizante</w:t>
      </w:r>
      <w:r w:rsidR="00744877">
        <w:rPr>
          <w:sz w:val="44"/>
          <w:szCs w:val="44"/>
        </w:rPr>
        <w:t xml:space="preserve">  N. C. </w:t>
      </w:r>
      <w:r w:rsidR="00744877" w:rsidRPr="00744877">
        <w:rPr>
          <w:sz w:val="44"/>
          <w:szCs w:val="44"/>
          <w:u w:val="single"/>
        </w:rPr>
        <w:t>Dysphania</w:t>
      </w:r>
      <w:r w:rsidR="00744877">
        <w:rPr>
          <w:sz w:val="44"/>
          <w:szCs w:val="44"/>
          <w:u w:val="single"/>
        </w:rPr>
        <w:t xml:space="preserve">  </w:t>
      </w:r>
      <w:r w:rsidR="00744877" w:rsidRPr="00744877">
        <w:rPr>
          <w:sz w:val="44"/>
          <w:szCs w:val="44"/>
          <w:u w:val="single"/>
        </w:rPr>
        <w:t>ambrosioides</w:t>
      </w:r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digestíón, cólicos, etc</w:t>
      </w:r>
      <w:bookmarkStart w:id="0" w:name="_GoBack"/>
      <w:bookmarkEnd w:id="0"/>
    </w:p>
    <w:p w:rsidR="00744877" w:rsidRPr="00285F7B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lastRenderedPageBreak/>
        <w:t>Nopal:</w:t>
      </w:r>
      <w:r w:rsidR="00285F7B" w:rsidRPr="00285F7B">
        <w:rPr>
          <w:sz w:val="44"/>
          <w:szCs w:val="44"/>
        </w:rPr>
        <w:t xml:space="preserve"> Se utiliza para la Buena digestion, diabetes, anticance</w:t>
      </w:r>
      <w:r w:rsidR="00285F7B">
        <w:rPr>
          <w:sz w:val="44"/>
          <w:szCs w:val="44"/>
        </w:rPr>
        <w:t>rígeno, etc</w:t>
      </w:r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sp</w:t>
      </w: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EB76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21</cp:revision>
  <dcterms:created xsi:type="dcterms:W3CDTF">2021-06-07T01:11:00Z</dcterms:created>
  <dcterms:modified xsi:type="dcterms:W3CDTF">2021-10-22T17:17:00Z</dcterms:modified>
</cp:coreProperties>
</file>