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7F28DA" w:rsidRDefault="00D22DA7" w:rsidP="00EF4DB1">
      <w:pPr>
        <w:jc w:val="center"/>
      </w:pPr>
      <w:r>
        <w:t>TEMA</w:t>
      </w:r>
      <w:r w:rsidR="007F28DA">
        <w:t xml:space="preserve"> 1</w:t>
      </w:r>
      <w:r w:rsidR="00EF4DB1">
        <w:t>2</w:t>
      </w:r>
    </w:p>
    <w:p w:rsidR="00EF4DB1" w:rsidRDefault="00EF4DB1" w:rsidP="00EF4DB1">
      <w:pPr>
        <w:jc w:val="center"/>
      </w:pPr>
    </w:p>
    <w:p w:rsidR="002419CE" w:rsidRDefault="00EF4DB1" w:rsidP="008F669E">
      <w:r>
        <w:t>1.</w:t>
      </w:r>
      <w:r w:rsidR="002419CE">
        <w:t xml:space="preserve">-CARACTERÍSTICAS DE LAS MEZCLAS Y EJEMPLOS </w:t>
      </w:r>
    </w:p>
    <w:p w:rsidR="002419CE" w:rsidRDefault="00EF4DB1" w:rsidP="008F669E">
      <w:r>
        <w:t>2</w:t>
      </w:r>
      <w:r w:rsidR="002419CE">
        <w:t>.-CARACTERÍSTICAS Y/O PROPIEDADES DE LAS SUSTANCIAS “ PURAS”</w:t>
      </w:r>
    </w:p>
    <w:p w:rsidR="00EF4DB1" w:rsidRDefault="00EF4DB1" w:rsidP="008F669E">
      <w:r>
        <w:t xml:space="preserve">3.-EJEMPLOS DE SUSTANCIS “PURAS”: </w:t>
      </w:r>
    </w:p>
    <w:p w:rsidR="00A01559" w:rsidRDefault="00EF4DB1" w:rsidP="008F669E">
      <w:r>
        <w:t>4.</w:t>
      </w:r>
      <w:r w:rsidR="00A01559">
        <w:t>-APORTACIONES DEL CIENTÍFICO ANTONIO LORENZO LAVOISIER</w:t>
      </w:r>
    </w:p>
    <w:p w:rsidR="00EF4DB1" w:rsidRDefault="00EF4DB1" w:rsidP="008F669E">
      <w:r>
        <w:t>5.-LEY DE LA CONSERVACIÓN DE LA MASA O MATERIA</w:t>
      </w:r>
      <w:bookmarkStart w:id="0" w:name="_GoBack"/>
      <w:bookmarkEnd w:id="0"/>
    </w:p>
    <w:sectPr w:rsidR="00EF4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35E9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68</cp:revision>
  <dcterms:created xsi:type="dcterms:W3CDTF">2020-12-04T17:49:00Z</dcterms:created>
  <dcterms:modified xsi:type="dcterms:W3CDTF">2021-11-12T22:00:00Z</dcterms:modified>
</cp:coreProperties>
</file>