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D9003E" w:rsidRDefault="00D22DA7" w:rsidP="0045553D">
      <w:pPr>
        <w:jc w:val="center"/>
      </w:pPr>
      <w:r>
        <w:t>TEMA</w:t>
      </w:r>
      <w:r w:rsidR="007F28DA">
        <w:t xml:space="preserve"> 10</w:t>
      </w:r>
    </w:p>
    <w:p w:rsidR="008F669E" w:rsidRDefault="008F669E" w:rsidP="008F669E">
      <w:r>
        <w:t>2.-MÉTODOS DE SEPARACIÓN DE MEZCLAS:</w:t>
      </w:r>
      <w:r w:rsidR="007F28DA">
        <w:t xml:space="preserve"> Continuación</w:t>
      </w:r>
    </w:p>
    <w:p w:rsidR="008F669E" w:rsidRDefault="008F669E" w:rsidP="008F669E">
      <w:r>
        <w:t>A) TAMIZAJE</w:t>
      </w:r>
    </w:p>
    <w:p w:rsidR="008F669E" w:rsidRDefault="008F669E" w:rsidP="008F669E">
      <w:r>
        <w:t>B) CRISTALIZACIÓN</w:t>
      </w:r>
    </w:p>
    <w:p w:rsidR="008F669E" w:rsidRDefault="008F669E" w:rsidP="008F669E">
      <w:r>
        <w:t>C) CROMATOGRAFIA</w:t>
      </w:r>
    </w:p>
    <w:p w:rsidR="008F669E" w:rsidRDefault="008F669E" w:rsidP="008F669E">
      <w:r>
        <w:t>D) DECANTACIÓN</w:t>
      </w:r>
      <w:r w:rsidR="007F28DA">
        <w:t xml:space="preserve"> O PRECIPITACIÓN</w:t>
      </w:r>
    </w:p>
    <w:p w:rsidR="008F669E" w:rsidRDefault="008F669E" w:rsidP="008F669E">
      <w:r>
        <w:t>E)  FILTRACIÓN</w:t>
      </w:r>
    </w:p>
    <w:p w:rsidR="008F669E" w:rsidRDefault="008F669E" w:rsidP="008F669E">
      <w:r>
        <w:t>F) EVAPORACIÓN</w:t>
      </w:r>
    </w:p>
    <w:p w:rsidR="008F669E" w:rsidRDefault="008F669E" w:rsidP="008F669E">
      <w:r>
        <w:t>G) SELEC</w:t>
      </w:r>
      <w:r w:rsidR="007F28DA">
        <w:t>C</w:t>
      </w:r>
      <w:r>
        <w:t>ÓN</w:t>
      </w:r>
    </w:p>
    <w:p w:rsidR="007F28DA" w:rsidRDefault="007F28DA" w:rsidP="008F669E">
      <w:r>
        <w:t>H) MAGNETIZACIÓN</w:t>
      </w:r>
    </w:p>
    <w:p w:rsidR="007F28DA" w:rsidRDefault="007F28DA" w:rsidP="008F669E">
      <w:r>
        <w:t>I) DESTILACIÓN</w:t>
      </w:r>
    </w:p>
    <w:p w:rsidR="007F28DA" w:rsidRDefault="007F28DA" w:rsidP="008F669E">
      <w:r>
        <w:t>2.-RESOLUCIÓN DE LA GUÍA PARCIAL 2 PRIMER TRIMESTRE</w:t>
      </w:r>
      <w:bookmarkStart w:id="0" w:name="_GoBack"/>
      <w:bookmarkEnd w:id="0"/>
    </w:p>
    <w:sectPr w:rsidR="007F28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80CB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65</cp:revision>
  <dcterms:created xsi:type="dcterms:W3CDTF">2020-12-04T17:49:00Z</dcterms:created>
  <dcterms:modified xsi:type="dcterms:W3CDTF">2021-10-31T11:42:00Z</dcterms:modified>
</cp:coreProperties>
</file>