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BA" w:rsidRDefault="006E3A44" w:rsidP="006E3A44">
      <w:pPr>
        <w:spacing w:after="0" w:line="240" w:lineRule="auto"/>
        <w:jc w:val="center"/>
      </w:pPr>
      <w:proofErr w:type="gramStart"/>
      <w:r>
        <w:t>CENTRO  ESCOLAR</w:t>
      </w:r>
      <w:proofErr w:type="gramEnd"/>
      <w:r>
        <w:t xml:space="preserve">  ALBATROS</w:t>
      </w:r>
    </w:p>
    <w:p w:rsidR="006E3A44" w:rsidRDefault="006E3A44" w:rsidP="006E3A44">
      <w:pPr>
        <w:spacing w:after="0" w:line="240" w:lineRule="auto"/>
        <w:jc w:val="center"/>
      </w:pPr>
      <w:r>
        <w:t>FORMACIÓN CÍVICA Y ÉTICA III</w:t>
      </w:r>
    </w:p>
    <w:p w:rsidR="006E3A44" w:rsidRDefault="006E3A44" w:rsidP="006E3A44">
      <w:pPr>
        <w:spacing w:after="0" w:line="240" w:lineRule="auto"/>
        <w:jc w:val="center"/>
      </w:pPr>
      <w:r>
        <w:t xml:space="preserve">GUÍA DE EXAMEN </w:t>
      </w:r>
      <w:r>
        <w:br/>
        <w:t xml:space="preserve">PARCIAL I  TRIM I  </w:t>
      </w:r>
    </w:p>
    <w:p w:rsidR="006E3A44" w:rsidRDefault="006E3A44" w:rsidP="006E3A44">
      <w:pPr>
        <w:spacing w:after="0" w:line="240" w:lineRule="auto"/>
      </w:pPr>
    </w:p>
    <w:p w:rsidR="006E3A44" w:rsidRDefault="006E3A44" w:rsidP="006E3A44">
      <w:pPr>
        <w:spacing w:after="0" w:line="240" w:lineRule="auto"/>
      </w:pPr>
    </w:p>
    <w:p w:rsidR="006E3A44" w:rsidRDefault="006E3A44" w:rsidP="006E3A44">
      <w:pPr>
        <w:spacing w:after="0" w:line="240" w:lineRule="auto"/>
      </w:pPr>
    </w:p>
    <w:p w:rsidR="006E3A44" w:rsidRDefault="006E3A44" w:rsidP="006E3A44">
      <w:pPr>
        <w:spacing w:after="0" w:line="240" w:lineRule="auto"/>
      </w:pPr>
      <w:r>
        <w:t>EL FUTURO AL QUE ASPIRO</w:t>
      </w:r>
    </w:p>
    <w:p w:rsidR="006E3A44" w:rsidRDefault="006E3A44" w:rsidP="006E3A44">
      <w:pPr>
        <w:spacing w:after="0" w:line="240" w:lineRule="auto"/>
      </w:pPr>
      <w:r>
        <w:t>Qué es una aspiración, proyecto de vida y meta</w:t>
      </w:r>
    </w:p>
    <w:p w:rsidR="006E3A44" w:rsidRDefault="006E3A44" w:rsidP="006E3A44">
      <w:pPr>
        <w:spacing w:after="0" w:line="240" w:lineRule="auto"/>
      </w:pPr>
      <w:r>
        <w:t xml:space="preserve">Repasar tabla de la </w:t>
      </w:r>
      <w:proofErr w:type="spellStart"/>
      <w:r>
        <w:t>pág</w:t>
      </w:r>
      <w:proofErr w:type="spellEnd"/>
      <w:r>
        <w:t xml:space="preserve"> 11</w:t>
      </w:r>
    </w:p>
    <w:p w:rsidR="006E3A44" w:rsidRDefault="00E826A9" w:rsidP="006E3A44">
      <w:pPr>
        <w:spacing w:after="0" w:line="240" w:lineRule="auto"/>
      </w:pPr>
      <w:r>
        <w:t xml:space="preserve">Qué son las capacidades, potencialidades y en qué áreas se desarrollan </w:t>
      </w:r>
    </w:p>
    <w:p w:rsidR="00E826A9" w:rsidRDefault="00E826A9" w:rsidP="006E3A44">
      <w:pPr>
        <w:spacing w:after="0" w:line="240" w:lineRule="auto"/>
      </w:pPr>
      <w:r>
        <w:t xml:space="preserve">Repasar estrategias para el desarrollo capacidades y potencialidades </w:t>
      </w:r>
      <w:proofErr w:type="spellStart"/>
      <w:r>
        <w:t>pág</w:t>
      </w:r>
      <w:proofErr w:type="spellEnd"/>
      <w:r>
        <w:t xml:space="preserve"> 15</w:t>
      </w:r>
    </w:p>
    <w:p w:rsidR="00E826A9" w:rsidRDefault="00296F1D" w:rsidP="006E3A44">
      <w:pPr>
        <w:spacing w:after="0" w:line="240" w:lineRule="auto"/>
      </w:pPr>
      <w:r>
        <w:t>Cuáles son los Derechos Sexuales y Reproductivos</w:t>
      </w:r>
    </w:p>
    <w:p w:rsidR="00296F1D" w:rsidRDefault="00296F1D" w:rsidP="006E3A44">
      <w:pPr>
        <w:spacing w:after="0" w:line="240" w:lineRule="auto"/>
      </w:pPr>
      <w:r>
        <w:t>En qué consiste una postura crítica ante la información</w:t>
      </w:r>
    </w:p>
    <w:p w:rsidR="00296F1D" w:rsidRDefault="00296F1D" w:rsidP="006E3A44">
      <w:pPr>
        <w:spacing w:after="0" w:line="240" w:lineRule="auto"/>
      </w:pPr>
      <w:r>
        <w:t xml:space="preserve">Riesgos de no decidir responsablemente (ITS y Embarazos no deseados) tabla </w:t>
      </w:r>
      <w:proofErr w:type="spellStart"/>
      <w:r>
        <w:t>pág</w:t>
      </w:r>
      <w:proofErr w:type="spellEnd"/>
      <w:r>
        <w:t xml:space="preserve"> 20</w:t>
      </w:r>
    </w:p>
    <w:p w:rsidR="00296F1D" w:rsidRDefault="00296F1D" w:rsidP="006E3A44">
      <w:pPr>
        <w:spacing w:after="0" w:line="240" w:lineRule="auto"/>
      </w:pPr>
      <w:r>
        <w:t>Características de una relación de pareja sana y no sana (tóxica)</w:t>
      </w:r>
    </w:p>
    <w:p w:rsidR="00296F1D" w:rsidRDefault="00296F1D" w:rsidP="006E3A44">
      <w:pPr>
        <w:spacing w:after="0" w:line="240" w:lineRule="auto"/>
      </w:pPr>
      <w:r>
        <w:t xml:space="preserve">Clasificación de métodos anticonceptivos (tabla </w:t>
      </w:r>
      <w:proofErr w:type="spellStart"/>
      <w:r>
        <w:t>pág</w:t>
      </w:r>
      <w:proofErr w:type="spellEnd"/>
      <w:r>
        <w:t xml:space="preserve"> 23)</w:t>
      </w:r>
      <w:bookmarkStart w:id="0" w:name="_GoBack"/>
      <w:bookmarkEnd w:id="0"/>
    </w:p>
    <w:sectPr w:rsidR="00296F1D" w:rsidSect="006E3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44"/>
    <w:rsid w:val="00296F1D"/>
    <w:rsid w:val="006E3A44"/>
    <w:rsid w:val="00761ABA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BDF4"/>
  <w15:chartTrackingRefBased/>
  <w15:docId w15:val="{EFADBE55-B003-49C4-825E-06699CA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2023-09-21T23:52:00Z</dcterms:created>
  <dcterms:modified xsi:type="dcterms:W3CDTF">2023-09-22T00:20:00Z</dcterms:modified>
</cp:coreProperties>
</file>